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B05" w:rsidRDefault="00FE2C90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шат\Desktop\итоги проверки\предписание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esktop\итоги проверки\предписание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C90" w:rsidRDefault="00FE2C90"/>
    <w:p w:rsidR="00FE2C90" w:rsidRDefault="00FE2C90"/>
    <w:p w:rsidR="00FE2C90" w:rsidRDefault="00FE2C90"/>
    <w:p w:rsidR="00FE2C90" w:rsidRDefault="00FE2C9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льшат\Desktop\итоги проверки\предписание\предписание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Desktop\итоги проверки\предписание\предписание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ульшат\Desktop\итоги проверки\предписание\предписание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шат\Desktop\итоги проверки\предписание\предписание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2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D2C"/>
    <w:rsid w:val="00522B05"/>
    <w:rsid w:val="00D20D2C"/>
    <w:rsid w:val="00FE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C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2017-03-15T08:37:00Z</dcterms:created>
  <dcterms:modified xsi:type="dcterms:W3CDTF">2017-03-15T08:38:00Z</dcterms:modified>
</cp:coreProperties>
</file>